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33" w:rsidRPr="00A459B8" w:rsidRDefault="00D83433" w:rsidP="00D83433">
      <w:pPr>
        <w:pStyle w:val="a3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59B8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D83433" w:rsidRDefault="00D83433" w:rsidP="00D83433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Линейная алгебра и аналитическая геометрия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1. Определители. Свойства определителей. Решение систем линейных уравнений методом Крамера.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2. Матрицы и их виды.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3. Действия над матрицами.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4. Обратная матрица. Решение систем линейных уравнений матричным методом.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5. Решение систем линейных уравнений методом Гаусса. Геометрическая иллюстрация р</w:t>
      </w:r>
      <w:r w:rsidRPr="00D91FD1">
        <w:rPr>
          <w:rFonts w:ascii="Times New Roman" w:hAnsi="Times New Roman"/>
          <w:sz w:val="24"/>
          <w:szCs w:val="24"/>
        </w:rPr>
        <w:t>е</w:t>
      </w:r>
      <w:r w:rsidRPr="00D91FD1">
        <w:rPr>
          <w:rFonts w:ascii="Times New Roman" w:hAnsi="Times New Roman"/>
          <w:sz w:val="24"/>
          <w:szCs w:val="24"/>
        </w:rPr>
        <w:t>шения.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6. Действия над векторами в геометрической форме. Проекция вектора на ось.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7. Длина и направление вектора.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8. Действия над векторами в координатной форме.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9. Скалярное произведение векторов. Его свойства и применение.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10. Векторное произведение векторов. Его свойства и применение.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11. Деление отрезка в данном отношении.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12. Переход от полярной системы координат к декартовой и обратно.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13. Общее уравнение прямой линии на плоскости. Частные случаи. 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14. Уравнение прямой на плоскости, проходящей через две точки.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15. Угол между двумя прямыми на плоскости.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16. Эллипс (определение, каноническое уравнение, характеристики). 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17. Гипербола (определение, каноническое уравнение, характеристики).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18. Парабола (определение, каноническое уравнение, характеристики).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19. Уравнение плоскости, проходящей через данную точку, перпендикулярно данному ве</w:t>
      </w:r>
      <w:r w:rsidRPr="00D91FD1">
        <w:rPr>
          <w:rFonts w:ascii="Times New Roman" w:hAnsi="Times New Roman"/>
          <w:sz w:val="24"/>
          <w:szCs w:val="24"/>
        </w:rPr>
        <w:t>к</w:t>
      </w:r>
      <w:r w:rsidRPr="00D91FD1">
        <w:rPr>
          <w:rFonts w:ascii="Times New Roman" w:hAnsi="Times New Roman"/>
          <w:sz w:val="24"/>
          <w:szCs w:val="24"/>
        </w:rPr>
        <w:t>тору.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20. Уравнение плоскости в отрезках на осях.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21. Уравнение плоскости, проходящей через три точки.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22. Угол между двумя плоскостями.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23. Параметрические и канонические уравнения прямой в пространстве.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24. Угол между прямой и плоскостью.</w:t>
      </w:r>
    </w:p>
    <w:p w:rsidR="00D83433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25. Поверхности второго порядка (обзор).</w:t>
      </w:r>
    </w:p>
    <w:p w:rsidR="00D83433" w:rsidRPr="000B17D1" w:rsidRDefault="00D83433" w:rsidP="00D8343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B17D1">
        <w:rPr>
          <w:rFonts w:ascii="Times New Roman" w:hAnsi="Times New Roman"/>
          <w:b/>
          <w:i/>
          <w:sz w:val="24"/>
          <w:szCs w:val="24"/>
        </w:rPr>
        <w:t>Математический анализ</w:t>
      </w:r>
    </w:p>
    <w:p w:rsidR="00D83433" w:rsidRPr="00D91FD1" w:rsidRDefault="00D83433" w:rsidP="00D83433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1. Предел функции. Основные теоремы о пределах.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2. Бесконечно малые и бесконечно большие функции и их свойства.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 xml:space="preserve">3. Вычисление пределов. Раскрытие неопределенностей вида </w:t>
      </w:r>
      <w:r w:rsidRPr="00D91FD1">
        <w:rPr>
          <w:rFonts w:ascii="Times New Roman" w:hAnsi="Times New Roman"/>
          <w:position w:val="-28"/>
          <w:sz w:val="24"/>
          <w:szCs w:val="24"/>
        </w:rPr>
        <w:object w:dxaOrig="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6pt" o:ole="">
            <v:imagedata r:id="rId4" o:title=""/>
          </v:shape>
          <o:OLEObject Type="Embed" ProgID="Equation.3" ShapeID="_x0000_i1025" DrawAspect="Content" ObjectID="_1667135775" r:id="rId5"/>
        </w:object>
      </w:r>
      <w:r w:rsidRPr="00D91FD1">
        <w:rPr>
          <w:rFonts w:ascii="Times New Roman" w:hAnsi="Times New Roman"/>
          <w:sz w:val="24"/>
          <w:szCs w:val="24"/>
        </w:rPr>
        <w:t xml:space="preserve">, </w:t>
      </w:r>
      <w:r w:rsidRPr="00D91FD1">
        <w:rPr>
          <w:rFonts w:ascii="Times New Roman" w:hAnsi="Times New Roman"/>
          <w:position w:val="-26"/>
          <w:sz w:val="24"/>
          <w:szCs w:val="24"/>
        </w:rPr>
        <w:object w:dxaOrig="320" w:dyaOrig="700">
          <v:shape id="_x0000_i1026" type="#_x0000_t75" style="width:16.3pt;height:35.15pt" o:ole="">
            <v:imagedata r:id="rId6" o:title=""/>
          </v:shape>
          <o:OLEObject Type="Embed" ProgID="Equation.3" ShapeID="_x0000_i1026" DrawAspect="Content" ObjectID="_1667135776" r:id="rId7"/>
        </w:object>
      </w:r>
      <w:r w:rsidRPr="00D91FD1">
        <w:rPr>
          <w:rFonts w:ascii="Times New Roman" w:hAnsi="Times New Roman"/>
          <w:sz w:val="24"/>
          <w:szCs w:val="24"/>
        </w:rPr>
        <w:t>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4. Замечательные пределы.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5. Непрерывность функции. Свойства непрерывных функций.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6. Производная функции одной переменной (основные понятия).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7. Касательная и нормаль к кривой.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8. Производные 1-го и 2-го порядков функции, заданной параметрически.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9. Производные 1-го и 2-го порядков функции, заданной неявно.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10. Дифференциал функции одной переменной.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11. Правило Лопиталя вычисления пределов.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12. Признак монотонности функции.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13. Экстремум функции одной переменной.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14. Выпуклость, вогнутость и точки перегиба графика функции.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15. Асимптоты графика функции.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16. Первообразная функции (основные понятия и теоремы). Определение неопределённого интегр</w:t>
      </w:r>
      <w:r w:rsidRPr="00D91FD1">
        <w:rPr>
          <w:rFonts w:ascii="Times New Roman" w:hAnsi="Times New Roman"/>
          <w:sz w:val="24"/>
          <w:szCs w:val="24"/>
        </w:rPr>
        <w:t>а</w:t>
      </w:r>
      <w:r w:rsidRPr="00D91FD1">
        <w:rPr>
          <w:rFonts w:ascii="Times New Roman" w:hAnsi="Times New Roman"/>
          <w:sz w:val="24"/>
          <w:szCs w:val="24"/>
        </w:rPr>
        <w:t>ла.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17. Неопределённый интеграл (определение, основные понятия).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18. Основные свойства неопределённого интеграла.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lastRenderedPageBreak/>
        <w:t>19. Основные методы интегрирования (непосредственно, разложением, заменой переме</w:t>
      </w:r>
      <w:r w:rsidRPr="00D91FD1">
        <w:rPr>
          <w:rFonts w:ascii="Times New Roman" w:hAnsi="Times New Roman"/>
          <w:sz w:val="24"/>
          <w:szCs w:val="24"/>
        </w:rPr>
        <w:t>н</w:t>
      </w:r>
      <w:r w:rsidRPr="00D91FD1">
        <w:rPr>
          <w:rFonts w:ascii="Times New Roman" w:hAnsi="Times New Roman"/>
          <w:sz w:val="24"/>
          <w:szCs w:val="24"/>
        </w:rPr>
        <w:t>ной).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20. Интегрирование по частям (формула, основные типы интегралов, берущихся по частям).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21. Интегрирование рациональных дробей (общая схема).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22. Разложение правильной рациональной дроби на сумму простейших дробей.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23. Неопределённый интеграл от простейших рациональных дробей.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24. Интегрирование тригонометрических функций.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25. Интегрирование некоторых иррациональных функций.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26. Определённый интеграл (определение, основные понятия).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27. Свойства определённого интеграла.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28. Способы вычисления определённого интеграла.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29. Формула Ньютона – Лейбница.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30. Геометрические приложения определённого интеграла.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31. Вычисление площадей криволинейных фигур с помощью определённого интеграла в д</w:t>
      </w:r>
      <w:r w:rsidRPr="00D91FD1">
        <w:rPr>
          <w:rFonts w:ascii="Times New Roman" w:hAnsi="Times New Roman"/>
          <w:sz w:val="24"/>
          <w:szCs w:val="24"/>
        </w:rPr>
        <w:t>е</w:t>
      </w:r>
      <w:r w:rsidRPr="00D91FD1">
        <w:rPr>
          <w:rFonts w:ascii="Times New Roman" w:hAnsi="Times New Roman"/>
          <w:sz w:val="24"/>
          <w:szCs w:val="24"/>
        </w:rPr>
        <w:t>картовой системе координат.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32. Несобственные интегралы с бесконечными пределами интегрирования.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D91FD1">
        <w:rPr>
          <w:rFonts w:ascii="Times New Roman" w:hAnsi="Times New Roman"/>
          <w:sz w:val="24"/>
          <w:szCs w:val="24"/>
        </w:rPr>
        <w:t>33. Несобственные интегралы от разрывных функций.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34. Функции нескольких переменных (основные понятия).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35. Частные приращения и частные производные 1-го порядка функции нескольких переме</w:t>
      </w:r>
      <w:r w:rsidRPr="00D91FD1">
        <w:rPr>
          <w:rFonts w:ascii="Times New Roman" w:hAnsi="Times New Roman"/>
          <w:sz w:val="24"/>
          <w:szCs w:val="24"/>
        </w:rPr>
        <w:t>н</w:t>
      </w:r>
      <w:r w:rsidRPr="00D91FD1">
        <w:rPr>
          <w:rFonts w:ascii="Times New Roman" w:hAnsi="Times New Roman"/>
          <w:sz w:val="24"/>
          <w:szCs w:val="24"/>
        </w:rPr>
        <w:t>ных.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36. Частные производные высших порядков функции нескольких переменных.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37. Скалярное поле. Линии уровня. Производная по направлению.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38. Градиент скалярного поля.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39. Экстремум функции двух переменных.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40. Условный экстремум функции двух переменных.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FD1">
        <w:rPr>
          <w:rFonts w:ascii="Times New Roman" w:hAnsi="Times New Roman"/>
          <w:sz w:val="24"/>
          <w:szCs w:val="24"/>
        </w:rPr>
        <w:t>41. Метод наименьших квадратов: общая постановка задачи, линейная функция.</w:t>
      </w:r>
    </w:p>
    <w:p w:rsidR="00D83433" w:rsidRPr="00D91FD1" w:rsidRDefault="00D83433" w:rsidP="00D834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3433" w:rsidRDefault="00D83433" w:rsidP="00D83433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Дифференциальные уравнения</w:t>
      </w:r>
    </w:p>
    <w:p w:rsidR="00D83433" w:rsidRDefault="00D83433" w:rsidP="00D83433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D91FD1">
        <w:rPr>
          <w:rFonts w:ascii="Times New Roman" w:hAnsi="Times New Roman"/>
          <w:sz w:val="24"/>
          <w:szCs w:val="24"/>
        </w:rPr>
        <w:t>. Дифференциальные уравнения (основные понятия).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91FD1">
        <w:rPr>
          <w:rFonts w:ascii="Times New Roman" w:hAnsi="Times New Roman"/>
          <w:sz w:val="24"/>
          <w:szCs w:val="24"/>
        </w:rPr>
        <w:t>. Основные типы дифференциальных уравнений 1-го порядка и пути их решения.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D91FD1">
        <w:rPr>
          <w:rFonts w:ascii="Times New Roman" w:hAnsi="Times New Roman"/>
          <w:sz w:val="24"/>
          <w:szCs w:val="24"/>
        </w:rPr>
        <w:t>. Однородные дифференциальные уравнения 1-го порядка.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91FD1">
        <w:rPr>
          <w:rFonts w:ascii="Times New Roman" w:hAnsi="Times New Roman"/>
          <w:sz w:val="24"/>
          <w:szCs w:val="24"/>
        </w:rPr>
        <w:t>. Линейные дифференциальные уравнения 1-го порядка.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91FD1">
        <w:rPr>
          <w:rFonts w:ascii="Times New Roman" w:hAnsi="Times New Roman"/>
          <w:sz w:val="24"/>
          <w:szCs w:val="24"/>
        </w:rPr>
        <w:t>. Дифференциальные уравнения высших порядков, допускающие понижение порядка.</w:t>
      </w:r>
    </w:p>
    <w:p w:rsidR="00D83433" w:rsidRPr="00D91FD1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91FD1">
        <w:rPr>
          <w:rFonts w:ascii="Times New Roman" w:hAnsi="Times New Roman"/>
          <w:sz w:val="24"/>
          <w:szCs w:val="24"/>
        </w:rPr>
        <w:t>. Однородные линейные дифференциальные уравнения 2-го порядка с постоянными коэффицие</w:t>
      </w:r>
      <w:r w:rsidRPr="00D91FD1">
        <w:rPr>
          <w:rFonts w:ascii="Times New Roman" w:hAnsi="Times New Roman"/>
          <w:sz w:val="24"/>
          <w:szCs w:val="24"/>
        </w:rPr>
        <w:t>н</w:t>
      </w:r>
      <w:r w:rsidRPr="00D91FD1">
        <w:rPr>
          <w:rFonts w:ascii="Times New Roman" w:hAnsi="Times New Roman"/>
          <w:sz w:val="24"/>
          <w:szCs w:val="24"/>
        </w:rPr>
        <w:t>тами.</w:t>
      </w:r>
    </w:p>
    <w:p w:rsidR="00D83433" w:rsidRDefault="00D83433" w:rsidP="00D834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D91FD1">
        <w:rPr>
          <w:rFonts w:ascii="Times New Roman" w:hAnsi="Times New Roman"/>
          <w:sz w:val="24"/>
          <w:szCs w:val="24"/>
        </w:rPr>
        <w:t>. Неоднородные линейные дифференциальные уравнения 2-го порядка с постоянными коэффицие</w:t>
      </w:r>
      <w:r w:rsidRPr="00D91FD1">
        <w:rPr>
          <w:rFonts w:ascii="Times New Roman" w:hAnsi="Times New Roman"/>
          <w:sz w:val="24"/>
          <w:szCs w:val="24"/>
        </w:rPr>
        <w:t>н</w:t>
      </w:r>
      <w:r w:rsidRPr="00D91FD1">
        <w:rPr>
          <w:rFonts w:ascii="Times New Roman" w:hAnsi="Times New Roman"/>
          <w:sz w:val="24"/>
          <w:szCs w:val="24"/>
        </w:rPr>
        <w:t>тами (определение, виды правой специальной части, принцип наложения).</w:t>
      </w:r>
    </w:p>
    <w:p w:rsidR="00FD7271" w:rsidRDefault="00FD7271"/>
    <w:sectPr w:rsidR="00FD7271" w:rsidSect="00FD7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83433"/>
    <w:rsid w:val="004F6E51"/>
    <w:rsid w:val="005B5B81"/>
    <w:rsid w:val="007E32FC"/>
    <w:rsid w:val="00D83433"/>
    <w:rsid w:val="00E13FAE"/>
    <w:rsid w:val="00F43010"/>
    <w:rsid w:val="00FD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33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83433"/>
    <w:pPr>
      <w:ind w:left="720"/>
      <w:contextualSpacing/>
    </w:pPr>
    <w:rPr>
      <w:lang/>
    </w:rPr>
  </w:style>
  <w:style w:type="character" w:customStyle="1" w:styleId="a4">
    <w:name w:val="Абзац списка Знак"/>
    <w:link w:val="a3"/>
    <w:uiPriority w:val="34"/>
    <w:locked/>
    <w:rsid w:val="00D83433"/>
    <w:rPr>
      <w:rFonts w:ascii="Calibri" w:eastAsia="Calibri" w:hAnsi="Calibri"/>
      <w:sz w:val="22"/>
      <w:szCs w:val="2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2020-11-17T13:30:00Z</dcterms:created>
  <dcterms:modified xsi:type="dcterms:W3CDTF">2020-11-17T13:30:00Z</dcterms:modified>
</cp:coreProperties>
</file>